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1337" w14:textId="77777777" w:rsidR="00C317B5" w:rsidRDefault="00C317B5" w:rsidP="002E4E3B">
      <w:pPr>
        <w:pStyle w:val="Heading2"/>
      </w:pPr>
    </w:p>
    <w:p w14:paraId="337A2E1A" w14:textId="6D036BE8" w:rsidR="00766C6A" w:rsidRDefault="000E1E41" w:rsidP="000E1E41">
      <w:pPr>
        <w:pStyle w:val="14bldcentr"/>
      </w:pPr>
      <w:r w:rsidRPr="00550FC8">
        <w:t>A</w:t>
      </w:r>
      <w:r>
        <w:t>D</w:t>
      </w:r>
      <w:r w:rsidRPr="00550FC8">
        <w:t xml:space="preserve">DENDUM </w:t>
      </w:r>
      <w:r w:rsidR="004D0DA0">
        <w:t>TWO</w:t>
      </w:r>
    </w:p>
    <w:p w14:paraId="71475E81" w14:textId="692CDBEC" w:rsidR="000E1E41" w:rsidRPr="00550FC8" w:rsidRDefault="00565F30" w:rsidP="000E1E41">
      <w:pPr>
        <w:pStyle w:val="14bldcentr"/>
      </w:pPr>
      <w:r>
        <w:t>QUESTIONS and ANSWERS</w:t>
      </w:r>
      <w:r w:rsidR="002D6EA7">
        <w:t xml:space="preserve"> Round 2</w:t>
      </w:r>
    </w:p>
    <w:p w14:paraId="5A016A81" w14:textId="77777777" w:rsidR="000E1E41" w:rsidRPr="00BD5697" w:rsidRDefault="000E1E41" w:rsidP="000E1E41">
      <w:pPr>
        <w:pStyle w:val="Level1Body"/>
      </w:pPr>
    </w:p>
    <w:p w14:paraId="035FC995" w14:textId="77777777" w:rsidR="000E1E41" w:rsidRPr="00BD5697" w:rsidRDefault="000E1E41" w:rsidP="000E1E41">
      <w:pPr>
        <w:pStyle w:val="Level1Body"/>
      </w:pPr>
    </w:p>
    <w:p w14:paraId="0CC51021" w14:textId="66057CD5" w:rsidR="000E1E41" w:rsidRPr="00BD5697" w:rsidRDefault="000E1E41" w:rsidP="000E1E41">
      <w:pPr>
        <w:pStyle w:val="Level1Body"/>
      </w:pPr>
      <w:r w:rsidRPr="00BD5697">
        <w:t>Date</w:t>
      </w:r>
      <w:r>
        <w:t>:</w:t>
      </w:r>
      <w:r>
        <w:tab/>
      </w:r>
      <w:r>
        <w:tab/>
      </w:r>
      <w:r w:rsidR="004D0DA0">
        <w:t xml:space="preserve">March </w:t>
      </w:r>
      <w:r w:rsidR="00DD4DB1">
        <w:t>8</w:t>
      </w:r>
      <w:r w:rsidR="004D0DA0">
        <w:t>, 2021</w:t>
      </w:r>
      <w:r w:rsidRPr="00BD5697">
        <w:tab/>
      </w:r>
    </w:p>
    <w:p w14:paraId="7F0881E6" w14:textId="77777777" w:rsidR="000E1E41" w:rsidRPr="00BD5697" w:rsidRDefault="000E1E41" w:rsidP="000E1E41">
      <w:pPr>
        <w:pStyle w:val="Level1Body"/>
      </w:pPr>
    </w:p>
    <w:p w14:paraId="046C5270" w14:textId="77777777" w:rsidR="000E1E41" w:rsidRPr="00BD5697" w:rsidRDefault="000E1E41" w:rsidP="000E1E41">
      <w:pPr>
        <w:pStyle w:val="Level1Body"/>
      </w:pPr>
      <w:r w:rsidRPr="00BD5697">
        <w:t>To:</w:t>
      </w:r>
      <w:r w:rsidRPr="00BD5697">
        <w:tab/>
      </w:r>
      <w:r w:rsidRPr="00BD5697">
        <w:tab/>
        <w:t xml:space="preserve">All Bidders </w:t>
      </w:r>
    </w:p>
    <w:p w14:paraId="4AA34C28" w14:textId="77777777" w:rsidR="000E1E41" w:rsidRPr="00BD5697" w:rsidRDefault="000E1E41" w:rsidP="000E1E41">
      <w:pPr>
        <w:pStyle w:val="Level1Body"/>
      </w:pPr>
    </w:p>
    <w:p w14:paraId="75AD8095" w14:textId="7EDF1441" w:rsidR="000E1E41" w:rsidRDefault="000E1E41" w:rsidP="000E1E41">
      <w:pPr>
        <w:pStyle w:val="Level1Body"/>
      </w:pPr>
      <w:r w:rsidRPr="00BD5697">
        <w:t>From:</w:t>
      </w:r>
      <w:r w:rsidRPr="00BD5697">
        <w:tab/>
      </w:r>
      <w:bookmarkStart w:id="0" w:name="Text4"/>
      <w:r>
        <w:tab/>
      </w:r>
      <w:bookmarkEnd w:id="0"/>
      <w:r w:rsidR="002C7A72">
        <w:t>Annette Walton/Dianna Gilliland,</w:t>
      </w:r>
      <w:r w:rsidRPr="00BD5697">
        <w:t xml:space="preserve"> Buyer</w:t>
      </w:r>
      <w:r w:rsidR="00766C6A">
        <w:t>s</w:t>
      </w:r>
    </w:p>
    <w:p w14:paraId="1C2ABD1B" w14:textId="77777777" w:rsidR="000E1E41" w:rsidRDefault="00766C6A" w:rsidP="000E1E41">
      <w:pPr>
        <w:pStyle w:val="Level3Body"/>
      </w:pPr>
      <w:r>
        <w:t>AS Materiel State Purchasing Bureau (SPB)</w:t>
      </w:r>
    </w:p>
    <w:p w14:paraId="2EA57AB8" w14:textId="77777777" w:rsidR="000E1E41" w:rsidRDefault="000E1E41" w:rsidP="000E1E41">
      <w:pPr>
        <w:pStyle w:val="Level1Body"/>
      </w:pPr>
    </w:p>
    <w:p w14:paraId="1D61AA61" w14:textId="6478418D" w:rsidR="00FB04DC" w:rsidRPr="00766C6A" w:rsidRDefault="00766C6A" w:rsidP="00766C6A">
      <w:pPr>
        <w:pStyle w:val="Level1Body"/>
        <w:ind w:left="1440" w:hanging="1440"/>
        <w:rPr>
          <w:color w:val="FF0000"/>
        </w:rPr>
      </w:pPr>
      <w:r>
        <w:t>RE:</w:t>
      </w:r>
      <w:r>
        <w:tab/>
      </w:r>
      <w:r w:rsidR="00565F30">
        <w:t xml:space="preserve">Addendum for </w:t>
      </w:r>
      <w:r>
        <w:t>Request for Proposal</w:t>
      </w:r>
      <w:r w:rsidR="00565F30">
        <w:t xml:space="preserve"> Number </w:t>
      </w:r>
      <w:r w:rsidR="002C7A72">
        <w:t>6465</w:t>
      </w:r>
      <w:r>
        <w:t xml:space="preserve"> Z1</w:t>
      </w:r>
      <w:r w:rsidR="00565F30">
        <w:t xml:space="preserve"> </w:t>
      </w:r>
      <w:r w:rsidR="004152A3">
        <w:t>t</w:t>
      </w:r>
      <w:r w:rsidR="00626678">
        <w:t xml:space="preserve">o be opened </w:t>
      </w:r>
      <w:r w:rsidR="002C7A72">
        <w:t>March 11, 2021</w:t>
      </w:r>
      <w:r w:rsidR="00565F30">
        <w:t xml:space="preserve"> at 2:00 </w:t>
      </w:r>
      <w:r w:rsidR="002C7A72">
        <w:t>P.M</w:t>
      </w:r>
      <w:r w:rsidR="00565F30">
        <w:t>. Central Time</w:t>
      </w:r>
    </w:p>
    <w:p w14:paraId="46D2144B" w14:textId="77777777" w:rsidR="007124F4" w:rsidRPr="00FB04DC" w:rsidRDefault="007124F4" w:rsidP="00FB04DC">
      <w:pPr>
        <w:pStyle w:val="Level1Body"/>
      </w:pPr>
    </w:p>
    <w:p w14:paraId="04615EE9" w14:textId="77777777" w:rsidR="007124F4" w:rsidRPr="00FB04DC" w:rsidRDefault="00BF3F37" w:rsidP="00FB04DC">
      <w:pPr>
        <w:pStyle w:val="Level1Body"/>
      </w:pPr>
      <w:r w:rsidRPr="00FB04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F378A75" wp14:editId="70C78910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94DD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LU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PKVMtTnAgAAMAYAAA4AAAAAAAAAAAAA&#10;AAAALgIAAGRycy9lMm9Eb2MueG1sUEsBAi0AFAAGAAgAAAAhALY1N6nYAAAABQEAAA8AAAAAAAAA&#10;AAAAAAAAQQ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2682C612" w14:textId="77777777" w:rsidR="007124F4" w:rsidRPr="00FB04DC" w:rsidRDefault="007124F4" w:rsidP="00FB04DC">
      <w:pPr>
        <w:pStyle w:val="Level1Body"/>
        <w:sectPr w:rsidR="007124F4" w:rsidRPr="00FB04DC" w:rsidSect="00EE7171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008" w:right="1008" w:bottom="1008" w:left="1008" w:header="360" w:footer="360" w:gutter="0"/>
          <w:cols w:space="720"/>
          <w:noEndnote/>
          <w:docGrid w:linePitch="299"/>
        </w:sectPr>
      </w:pPr>
    </w:p>
    <w:p w14:paraId="01F56793" w14:textId="691F6FA4" w:rsidR="00565F30" w:rsidRPr="00BD5697" w:rsidRDefault="00565F30" w:rsidP="00565F30">
      <w:pPr>
        <w:pStyle w:val="Heading4"/>
      </w:pPr>
      <w:r>
        <w:t>Questions and Answers</w:t>
      </w:r>
      <w:r w:rsidR="002D6EA7">
        <w:t xml:space="preserve"> Round 2</w:t>
      </w:r>
    </w:p>
    <w:p w14:paraId="3E932D5F" w14:textId="77777777" w:rsidR="00565F30" w:rsidRPr="00BD5697" w:rsidRDefault="00565F30" w:rsidP="00565F30">
      <w:pPr>
        <w:pStyle w:val="Level1Body"/>
      </w:pPr>
    </w:p>
    <w:p w14:paraId="2F406D7B" w14:textId="77777777" w:rsidR="00565F30" w:rsidRDefault="00565F30" w:rsidP="00565F30">
      <w:pPr>
        <w:pStyle w:val="Level1Body"/>
      </w:pPr>
      <w:r w:rsidRPr="00F053F3">
        <w:t xml:space="preserve">Following are the questions submitted and answers provided for the above mentioned </w:t>
      </w:r>
      <w:r w:rsidR="00766C6A">
        <w:t>Request for Proposal</w:t>
      </w:r>
      <w:r w:rsidRPr="00F053F3">
        <w:t xml:space="preserve">. </w:t>
      </w:r>
      <w:r w:rsidR="00766C6A">
        <w:t xml:space="preserve"> </w:t>
      </w:r>
      <w:r w:rsidRPr="00F053F3">
        <w:t xml:space="preserve">The questions and answers are to be considered as part of the </w:t>
      </w:r>
      <w:r w:rsidR="00766C6A">
        <w:t>Request for Proposal</w:t>
      </w:r>
      <w:r w:rsidRPr="00F053F3">
        <w:t>.</w:t>
      </w:r>
      <w:r>
        <w:t xml:space="preserve">  It is the Bidder’s responsibility to check the State Purchasing Bureau website for all addenda or amendments.</w:t>
      </w:r>
    </w:p>
    <w:p w14:paraId="55B4DB9A" w14:textId="77777777" w:rsidR="000E1E41" w:rsidRPr="000E1E41" w:rsidRDefault="000E1E41" w:rsidP="000E1E41">
      <w:pPr>
        <w:jc w:val="both"/>
        <w:rPr>
          <w:sz w:val="24"/>
        </w:rPr>
        <w:sectPr w:rsidR="000E1E41" w:rsidRPr="000E1E41" w:rsidSect="000E1E41"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16598D92" w14:textId="1CC18CB1" w:rsidR="000E1E41" w:rsidRPr="000E1E41" w:rsidRDefault="000E1E41" w:rsidP="000E1E41">
      <w:pPr>
        <w:rPr>
          <w:sz w:val="24"/>
        </w:rPr>
        <w:sectPr w:rsidR="000E1E41" w:rsidRPr="000E1E41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0E1E41">
        <w:rPr>
          <w:sz w:val="24"/>
          <w:lang w:val="en-CA"/>
        </w:rPr>
        <w:fldChar w:fldCharType="begin"/>
      </w:r>
      <w:r w:rsidRPr="000E1E41">
        <w:rPr>
          <w:sz w:val="24"/>
          <w:lang w:val="en-CA"/>
        </w:rPr>
        <w:instrText xml:space="preserve"> SEQ CHAPTER \h \r 1</w:instrText>
      </w:r>
      <w:r w:rsidRPr="000E1E41">
        <w:rPr>
          <w:sz w:val="24"/>
          <w:lang w:val="en-C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139"/>
        <w:gridCol w:w="928"/>
        <w:gridCol w:w="3352"/>
        <w:gridCol w:w="2914"/>
      </w:tblGrid>
      <w:tr w:rsidR="00156635" w:rsidRPr="00661946" w14:paraId="0D0E81C0" w14:textId="77777777" w:rsidTr="004D0DA0">
        <w:tc>
          <w:tcPr>
            <w:tcW w:w="1017" w:type="dxa"/>
            <w:shd w:val="clear" w:color="auto" w:fill="D8D8D8"/>
          </w:tcPr>
          <w:p w14:paraId="0498DFBA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Question Number</w:t>
            </w:r>
          </w:p>
        </w:tc>
        <w:tc>
          <w:tcPr>
            <w:tcW w:w="1139" w:type="dxa"/>
            <w:shd w:val="clear" w:color="auto" w:fill="D8D8D8"/>
          </w:tcPr>
          <w:p w14:paraId="77CB9332" w14:textId="77777777" w:rsidR="00156635" w:rsidRPr="00661946" w:rsidRDefault="00766C6A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RFP</w:t>
            </w:r>
          </w:p>
          <w:p w14:paraId="57DAE0F2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Section</w:t>
            </w:r>
          </w:p>
          <w:p w14:paraId="02F48074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Reference</w:t>
            </w:r>
          </w:p>
        </w:tc>
        <w:tc>
          <w:tcPr>
            <w:tcW w:w="928" w:type="dxa"/>
            <w:shd w:val="clear" w:color="auto" w:fill="D8D8D8"/>
          </w:tcPr>
          <w:p w14:paraId="78F0A220" w14:textId="77777777" w:rsidR="00156635" w:rsidRPr="00661946" w:rsidRDefault="00766C6A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RFP</w:t>
            </w:r>
          </w:p>
          <w:p w14:paraId="4288AA7A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Page Number</w:t>
            </w:r>
          </w:p>
        </w:tc>
        <w:tc>
          <w:tcPr>
            <w:tcW w:w="3352" w:type="dxa"/>
            <w:shd w:val="clear" w:color="auto" w:fill="D8D8D8"/>
          </w:tcPr>
          <w:p w14:paraId="1000D6AD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Question</w:t>
            </w:r>
          </w:p>
        </w:tc>
        <w:tc>
          <w:tcPr>
            <w:tcW w:w="2914" w:type="dxa"/>
            <w:shd w:val="clear" w:color="auto" w:fill="D8D8D8"/>
          </w:tcPr>
          <w:p w14:paraId="0B3861D9" w14:textId="77777777" w:rsidR="00156635" w:rsidRPr="00661946" w:rsidRDefault="00156635" w:rsidP="002A0AF2">
            <w:pPr>
              <w:pStyle w:val="Level1Body"/>
              <w:jc w:val="center"/>
              <w:rPr>
                <w:sz w:val="20"/>
              </w:rPr>
            </w:pPr>
            <w:r w:rsidRPr="00661946">
              <w:rPr>
                <w:sz w:val="20"/>
              </w:rPr>
              <w:t>State Response</w:t>
            </w:r>
          </w:p>
        </w:tc>
      </w:tr>
      <w:tr w:rsidR="00156635" w:rsidRPr="00661946" w14:paraId="4F218FDF" w14:textId="77777777" w:rsidTr="004D0DA0">
        <w:tc>
          <w:tcPr>
            <w:tcW w:w="1017" w:type="dxa"/>
            <w:shd w:val="clear" w:color="auto" w:fill="auto"/>
          </w:tcPr>
          <w:p w14:paraId="009453E8" w14:textId="77777777" w:rsidR="00156635" w:rsidRPr="00661946" w:rsidRDefault="00156635" w:rsidP="00156635">
            <w:pPr>
              <w:pStyle w:val="Level1Body"/>
              <w:rPr>
                <w:sz w:val="20"/>
              </w:rPr>
            </w:pPr>
            <w:r w:rsidRPr="00661946">
              <w:rPr>
                <w:sz w:val="20"/>
              </w:rPr>
              <w:t>1.</w:t>
            </w:r>
          </w:p>
        </w:tc>
        <w:tc>
          <w:tcPr>
            <w:tcW w:w="1139" w:type="dxa"/>
            <w:shd w:val="clear" w:color="auto" w:fill="auto"/>
          </w:tcPr>
          <w:p w14:paraId="5563A4C0" w14:textId="1406A1D0" w:rsidR="00156635" w:rsidRPr="00661946" w:rsidRDefault="004D0DA0" w:rsidP="00156635">
            <w:pPr>
              <w:pStyle w:val="Level1Body"/>
              <w:rPr>
                <w:sz w:val="20"/>
              </w:rPr>
            </w:pPr>
            <w:r>
              <w:rPr>
                <w:sz w:val="20"/>
              </w:rPr>
              <w:t>V.B.2.</w:t>
            </w:r>
          </w:p>
        </w:tc>
        <w:tc>
          <w:tcPr>
            <w:tcW w:w="928" w:type="dxa"/>
            <w:shd w:val="clear" w:color="auto" w:fill="auto"/>
          </w:tcPr>
          <w:p w14:paraId="6AB43FCD" w14:textId="2877C194" w:rsidR="00156635" w:rsidRPr="00661946" w:rsidRDefault="004D0DA0" w:rsidP="00156635">
            <w:pPr>
              <w:pStyle w:val="Level1Body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52" w:type="dxa"/>
            <w:shd w:val="clear" w:color="auto" w:fill="auto"/>
          </w:tcPr>
          <w:p w14:paraId="20008FEA" w14:textId="685D0C34" w:rsidR="00156635" w:rsidRPr="00661946" w:rsidRDefault="004D0DA0" w:rsidP="00156635">
            <w:pPr>
              <w:pStyle w:val="Level1Body"/>
              <w:rPr>
                <w:sz w:val="20"/>
              </w:rPr>
            </w:pPr>
            <w:proofErr w:type="spellStart"/>
            <w:r>
              <w:rPr>
                <w:szCs w:val="22"/>
              </w:rPr>
              <w:t>Pg</w:t>
            </w:r>
            <w:proofErr w:type="spellEnd"/>
            <w:r>
              <w:rPr>
                <w:szCs w:val="22"/>
              </w:rPr>
              <w:t xml:space="preserve"> 26, B. 2 Under “</w:t>
            </w:r>
            <w:r>
              <w:rPr>
                <w:b/>
                <w:bCs/>
                <w:szCs w:val="22"/>
              </w:rPr>
              <w:t>Contract Requirements”,</w:t>
            </w:r>
            <w:r>
              <w:rPr>
                <w:szCs w:val="22"/>
              </w:rPr>
              <w:t xml:space="preserve"> Single Engine Air Tanker that is currently on the US DOI On-Call SEAT Source List”. My aircraft and pilots are not currently DOI carded but are scheduled for an inspection and certification within the first 2 weeks of April, 2021. Is this requirement to be in place at the time of bidding or may the DOI credentials be presented within a reasonable period after the contract has been awarded? These stipulations are also addressed in sub-section C. “</w:t>
            </w:r>
            <w:r>
              <w:rPr>
                <w:b/>
                <w:bCs/>
                <w:szCs w:val="22"/>
              </w:rPr>
              <w:t>Bidder Requirements”.</w:t>
            </w:r>
            <w:r>
              <w:rPr>
                <w:szCs w:val="22"/>
              </w:rPr>
              <w:t xml:space="preserve"> Aircraft and pilots were previously OAS carded in 2020 for a different vendor.</w:t>
            </w:r>
          </w:p>
        </w:tc>
        <w:tc>
          <w:tcPr>
            <w:tcW w:w="2914" w:type="dxa"/>
            <w:shd w:val="clear" w:color="auto" w:fill="auto"/>
          </w:tcPr>
          <w:p w14:paraId="20C8E4E9" w14:textId="273C1F3E" w:rsidR="00156635" w:rsidRDefault="00192866" w:rsidP="00156635">
            <w:pPr>
              <w:pStyle w:val="Level1Body"/>
              <w:rPr>
                <w:sz w:val="20"/>
              </w:rPr>
            </w:pPr>
            <w:r>
              <w:rPr>
                <w:sz w:val="20"/>
              </w:rPr>
              <w:t>V.B.2. is amended with the following:</w:t>
            </w:r>
          </w:p>
          <w:p w14:paraId="56026FB9" w14:textId="58574698" w:rsidR="00192866" w:rsidRPr="00CF654C" w:rsidRDefault="00192866" w:rsidP="00192866">
            <w:pPr>
              <w:pStyle w:val="Level3"/>
              <w:numPr>
                <w:ilvl w:val="2"/>
                <w:numId w:val="45"/>
              </w:numPr>
              <w:tabs>
                <w:tab w:val="clear" w:pos="900"/>
              </w:tabs>
              <w:ind w:left="198" w:hanging="240"/>
            </w:pPr>
            <w:r w:rsidRPr="00CF654C">
              <w:t>Aircraft:</w:t>
            </w:r>
            <w:r w:rsidRPr="00CF654C">
              <w:tab/>
              <w:t xml:space="preserve">One turbine powered, Type 3 or 4 Single Engine Air Tanker  that  is </w:t>
            </w:r>
            <w:r>
              <w:t xml:space="preserve">either </w:t>
            </w:r>
            <w:r w:rsidRPr="00CF654C">
              <w:t>currently on</w:t>
            </w:r>
            <w:r>
              <w:t xml:space="preserve"> or, will be on (prior to contract finalization)</w:t>
            </w:r>
            <w:r w:rsidRPr="00CF654C">
              <w:t xml:space="preserve"> the US </w:t>
            </w:r>
            <w:proofErr w:type="spellStart"/>
            <w:r w:rsidRPr="00CF654C">
              <w:t>DOl</w:t>
            </w:r>
            <w:proofErr w:type="spellEnd"/>
            <w:r w:rsidRPr="00CF654C">
              <w:t xml:space="preserve"> On-Call SEAT Source List  and possess a Standard and/or restricted Airworthiness </w:t>
            </w:r>
          </w:p>
          <w:p w14:paraId="509DC1D3" w14:textId="7FE8CB36" w:rsidR="00192866" w:rsidRPr="00661946" w:rsidRDefault="00192866" w:rsidP="00156635">
            <w:pPr>
              <w:pStyle w:val="Level1Body"/>
              <w:rPr>
                <w:sz w:val="20"/>
              </w:rPr>
            </w:pPr>
          </w:p>
        </w:tc>
      </w:tr>
      <w:tr w:rsidR="00156635" w:rsidRPr="00661946" w14:paraId="21391FDC" w14:textId="77777777" w:rsidTr="004D0DA0">
        <w:tc>
          <w:tcPr>
            <w:tcW w:w="1017" w:type="dxa"/>
            <w:shd w:val="clear" w:color="auto" w:fill="auto"/>
          </w:tcPr>
          <w:p w14:paraId="55993E25" w14:textId="77777777" w:rsidR="00156635" w:rsidRPr="00661946" w:rsidRDefault="00156635" w:rsidP="00156635">
            <w:pPr>
              <w:pStyle w:val="Level1Body"/>
              <w:rPr>
                <w:sz w:val="20"/>
              </w:rPr>
            </w:pPr>
            <w:r w:rsidRPr="00661946">
              <w:rPr>
                <w:sz w:val="20"/>
              </w:rPr>
              <w:t>2.</w:t>
            </w:r>
          </w:p>
        </w:tc>
        <w:tc>
          <w:tcPr>
            <w:tcW w:w="1139" w:type="dxa"/>
            <w:shd w:val="clear" w:color="auto" w:fill="auto"/>
          </w:tcPr>
          <w:p w14:paraId="72F1ED00" w14:textId="23D7C73F" w:rsidR="00156635" w:rsidRPr="00661946" w:rsidRDefault="004D0DA0" w:rsidP="00156635">
            <w:pPr>
              <w:pStyle w:val="Level1Body"/>
              <w:rPr>
                <w:sz w:val="20"/>
              </w:rPr>
            </w:pPr>
            <w:r>
              <w:rPr>
                <w:sz w:val="20"/>
              </w:rPr>
              <w:t>V.B.7.</w:t>
            </w:r>
          </w:p>
        </w:tc>
        <w:tc>
          <w:tcPr>
            <w:tcW w:w="928" w:type="dxa"/>
            <w:shd w:val="clear" w:color="auto" w:fill="auto"/>
          </w:tcPr>
          <w:p w14:paraId="461E17DB" w14:textId="7F8D0C91" w:rsidR="00156635" w:rsidRPr="00661946" w:rsidRDefault="004D0DA0" w:rsidP="00156635">
            <w:pPr>
              <w:pStyle w:val="Level1Body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52" w:type="dxa"/>
            <w:shd w:val="clear" w:color="auto" w:fill="auto"/>
          </w:tcPr>
          <w:p w14:paraId="0B85F3F8" w14:textId="13FAC4D3" w:rsidR="00156635" w:rsidRPr="00661946" w:rsidRDefault="004D0DA0" w:rsidP="00156635">
            <w:pPr>
              <w:pStyle w:val="Level1Body"/>
              <w:rPr>
                <w:sz w:val="20"/>
              </w:rPr>
            </w:pPr>
            <w:r>
              <w:rPr>
                <w:szCs w:val="22"/>
              </w:rPr>
              <w:t xml:space="preserve">When does the expected period of availability begin for 48-hour mobilization per </w:t>
            </w:r>
            <w:proofErr w:type="spellStart"/>
            <w:r>
              <w:rPr>
                <w:szCs w:val="22"/>
              </w:rPr>
              <w:t>Pg</w:t>
            </w:r>
            <w:proofErr w:type="spellEnd"/>
            <w:r>
              <w:rPr>
                <w:szCs w:val="22"/>
              </w:rPr>
              <w:t xml:space="preserve"> 27 B. 7.?</w:t>
            </w:r>
          </w:p>
        </w:tc>
        <w:tc>
          <w:tcPr>
            <w:tcW w:w="2914" w:type="dxa"/>
            <w:shd w:val="clear" w:color="auto" w:fill="auto"/>
          </w:tcPr>
          <w:p w14:paraId="2CED288B" w14:textId="5024305F" w:rsidR="00156635" w:rsidRPr="00661946" w:rsidRDefault="003B7249" w:rsidP="00156635">
            <w:pPr>
              <w:pStyle w:val="Level1Body"/>
              <w:rPr>
                <w:sz w:val="20"/>
              </w:rPr>
            </w:pPr>
            <w:r>
              <w:rPr>
                <w:sz w:val="20"/>
              </w:rPr>
              <w:t>01Jun2021</w:t>
            </w:r>
          </w:p>
        </w:tc>
      </w:tr>
    </w:tbl>
    <w:p w14:paraId="75DEDB3A" w14:textId="77777777" w:rsidR="000E1E41" w:rsidRPr="000E1E41" w:rsidRDefault="000E1E41" w:rsidP="000E1E41">
      <w:pPr>
        <w:widowControl/>
        <w:spacing w:before="0" w:line="240" w:lineRule="atLeast"/>
        <w:jc w:val="both"/>
        <w:rPr>
          <w:rFonts w:ascii="Arial Narrow" w:hAnsi="Arial Narrow"/>
        </w:rPr>
      </w:pPr>
    </w:p>
    <w:p w14:paraId="018D2861" w14:textId="77777777" w:rsidR="00FB04DC" w:rsidRPr="00FB04DC" w:rsidRDefault="00FB04DC" w:rsidP="00FB04DC">
      <w:pPr>
        <w:pStyle w:val="Level1Body"/>
      </w:pPr>
    </w:p>
    <w:p w14:paraId="1F52AF70" w14:textId="77777777" w:rsidR="00565F30" w:rsidRDefault="00565F30" w:rsidP="00565F30">
      <w:pPr>
        <w:pStyle w:val="Level1Body"/>
      </w:pPr>
      <w:r w:rsidRPr="00BD5697">
        <w:lastRenderedPageBreak/>
        <w:t xml:space="preserve">This addendum will become part of the </w:t>
      </w:r>
      <w:r w:rsidR="00766C6A">
        <w:t>Request for Proposal</w:t>
      </w:r>
      <w:r w:rsidRPr="00BD5697">
        <w:t xml:space="preserve"> 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 </w:t>
      </w:r>
      <w:r w:rsidR="00766C6A">
        <w:t>Request for Proposal</w:t>
      </w:r>
      <w:r w:rsidR="004152A3">
        <w:t xml:space="preserve"> response. </w:t>
      </w:r>
    </w:p>
    <w:p w14:paraId="422116E2" w14:textId="442EE27B" w:rsidR="00565F30" w:rsidRPr="00BD5697" w:rsidRDefault="00565F30" w:rsidP="00565F30">
      <w:pPr>
        <w:pStyle w:val="Level1Body"/>
        <w:sectPr w:rsidR="00565F30" w:rsidRPr="00BD5697" w:rsidSect="000B1D72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0A77AE1D" w14:textId="77777777" w:rsidR="00FB04DC" w:rsidRPr="00FB04DC" w:rsidRDefault="00FB04DC" w:rsidP="00FB04DC">
      <w:pPr>
        <w:pStyle w:val="Level1Body"/>
      </w:pPr>
    </w:p>
    <w:p w14:paraId="2C5F4DC7" w14:textId="77777777" w:rsidR="00C35F83" w:rsidRPr="00BD5697" w:rsidRDefault="00C35F83" w:rsidP="00550FC8">
      <w:pPr>
        <w:pStyle w:val="Level1Body"/>
      </w:pPr>
    </w:p>
    <w:sectPr w:rsidR="00C35F83" w:rsidRPr="00BD5697">
      <w:footerReference w:type="default" r:id="rId11"/>
      <w:endnotePr>
        <w:numFmt w:val="decimal"/>
      </w:endnotePr>
      <w:type w:val="continuous"/>
      <w:pgSz w:w="12240" w:h="15840" w:code="1"/>
      <w:pgMar w:top="1440" w:right="1440" w:bottom="432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D75CF" w14:textId="77777777" w:rsidR="00192866" w:rsidRDefault="00192866">
      <w:r>
        <w:separator/>
      </w:r>
    </w:p>
  </w:endnote>
  <w:endnote w:type="continuationSeparator" w:id="0">
    <w:p w14:paraId="5D2CC4A2" w14:textId="77777777" w:rsidR="00192866" w:rsidRDefault="0019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87B69" w14:textId="77777777" w:rsidR="00192866" w:rsidRDefault="00192866" w:rsidP="00374F2D">
    <w:pPr>
      <w:pStyle w:val="Footer"/>
      <w:jc w:val="center"/>
      <w:rPr>
        <w:b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6F8E" w14:textId="77777777" w:rsidR="00192866" w:rsidRDefault="00192866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1A97" w14:textId="77777777" w:rsidR="00192866" w:rsidRDefault="00192866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C7D27" w14:textId="77777777" w:rsidR="00192866" w:rsidRDefault="00192866">
      <w:r>
        <w:separator/>
      </w:r>
    </w:p>
  </w:footnote>
  <w:footnote w:type="continuationSeparator" w:id="0">
    <w:p w14:paraId="00522CAF" w14:textId="77777777" w:rsidR="00192866" w:rsidRDefault="0019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BBD7" w14:textId="77777777" w:rsidR="00192866" w:rsidRDefault="00192866" w:rsidP="00374F2D">
    <w:pPr>
      <w:pStyle w:val="Header"/>
      <w:tabs>
        <w:tab w:val="clear" w:pos="4320"/>
        <w:tab w:val="clear" w:pos="8640"/>
        <w:tab w:val="left" w:pos="41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8E66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8A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E20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76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1DEE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61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BE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C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0F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8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hybridMultilevel"/>
    <w:tmpl w:val="4E5A26C8"/>
    <w:lvl w:ilvl="0" w:tplc="C3426208">
      <w:start w:val="1"/>
      <w:numFmt w:val="decimal"/>
      <w:pStyle w:val="Level1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olor w:val="auto"/>
        <w:sz w:val="22"/>
      </w:rPr>
    </w:lvl>
    <w:lvl w:ilvl="1" w:tplc="63D07EA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48C4D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86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CE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C3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EB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60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C9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EB14A7"/>
    <w:multiLevelType w:val="multilevel"/>
    <w:tmpl w:val="3A4E303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1956A27"/>
    <w:multiLevelType w:val="multilevel"/>
    <w:tmpl w:val="E3D0440C"/>
    <w:numStyleLink w:val="SchedofEvents-Numbered"/>
  </w:abstractNum>
  <w:abstractNum w:abstractNumId="22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8A4C19"/>
    <w:multiLevelType w:val="hybridMultilevel"/>
    <w:tmpl w:val="47169E0E"/>
    <w:lvl w:ilvl="0" w:tplc="03784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C21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F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8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EB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43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02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C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04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541F7"/>
    <w:multiLevelType w:val="hybridMultilevel"/>
    <w:tmpl w:val="BB683352"/>
    <w:lvl w:ilvl="0" w:tplc="A144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2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CE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24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A5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40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84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44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D84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7" w15:restartNumberingAfterBreak="0">
    <w:nsid w:val="55F1555B"/>
    <w:multiLevelType w:val="multilevel"/>
    <w:tmpl w:val="E3D0440C"/>
    <w:numStyleLink w:val="SchedofEvents-Numbered"/>
  </w:abstractNum>
  <w:abstractNum w:abstractNumId="28" w15:restartNumberingAfterBreak="0">
    <w:nsid w:val="5BC42A96"/>
    <w:multiLevelType w:val="hybridMultilevel"/>
    <w:tmpl w:val="59FCB356"/>
    <w:lvl w:ilvl="0" w:tplc="62FE453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91785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9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87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E0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CE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EE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85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6E6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3068E5"/>
    <w:multiLevelType w:val="multilevel"/>
    <w:tmpl w:val="59FCB35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024D05"/>
    <w:multiLevelType w:val="multilevel"/>
    <w:tmpl w:val="8BD4D306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BA420F1"/>
    <w:multiLevelType w:val="multilevel"/>
    <w:tmpl w:val="D89A4518"/>
    <w:lvl w:ilvl="0">
      <w:start w:val="1"/>
      <w:numFmt w:val="upperRoman"/>
      <w:lvlText w:val="%1."/>
      <w:lvlJc w:val="left"/>
      <w:pPr>
        <w:ind w:left="90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11"/>
  </w:num>
  <w:num w:numId="5">
    <w:abstractNumId w:val="29"/>
  </w:num>
  <w:num w:numId="6">
    <w:abstractNumId w:val="35"/>
  </w:num>
  <w:num w:numId="7">
    <w:abstractNumId w:val="15"/>
  </w:num>
  <w:num w:numId="8">
    <w:abstractNumId w:val="12"/>
  </w:num>
  <w:num w:numId="9">
    <w:abstractNumId w:val="28"/>
  </w:num>
  <w:num w:numId="10">
    <w:abstractNumId w:val="19"/>
  </w:num>
  <w:num w:numId="11">
    <w:abstractNumId w:val="16"/>
  </w:num>
  <w:num w:numId="12">
    <w:abstractNumId w:val="20"/>
  </w:num>
  <w:num w:numId="13">
    <w:abstractNumId w:val="24"/>
  </w:num>
  <w:num w:numId="14">
    <w:abstractNumId w:val="32"/>
  </w:num>
  <w:num w:numId="15">
    <w:abstractNumId w:val="10"/>
  </w:num>
  <w:num w:numId="16">
    <w:abstractNumId w:val="25"/>
  </w:num>
  <w:num w:numId="17">
    <w:abstractNumId w:val="23"/>
  </w:num>
  <w:num w:numId="18">
    <w:abstractNumId w:val="31"/>
  </w:num>
  <w:num w:numId="19">
    <w:abstractNumId w:val="14"/>
  </w:num>
  <w:num w:numId="20">
    <w:abstractNumId w:val="30"/>
  </w:num>
  <w:num w:numId="21">
    <w:abstractNumId w:val="27"/>
  </w:num>
  <w:num w:numId="22">
    <w:abstractNumId w:val="21"/>
  </w:num>
  <w:num w:numId="23">
    <w:abstractNumId w:val="3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8"/>
  </w:num>
  <w:num w:numId="42">
    <w:abstractNumId w:val="14"/>
  </w:num>
  <w:num w:numId="43">
    <w:abstractNumId w:val="12"/>
  </w:num>
  <w:num w:numId="44">
    <w:abstractNumId w:val="1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133FE"/>
    <w:rsid w:val="00053790"/>
    <w:rsid w:val="000878CA"/>
    <w:rsid w:val="000B1D72"/>
    <w:rsid w:val="000C5432"/>
    <w:rsid w:val="000C5DA1"/>
    <w:rsid w:val="000D69C3"/>
    <w:rsid w:val="000D79DE"/>
    <w:rsid w:val="000E1E41"/>
    <w:rsid w:val="001134F7"/>
    <w:rsid w:val="00134CCE"/>
    <w:rsid w:val="001518E8"/>
    <w:rsid w:val="00156635"/>
    <w:rsid w:val="00156FB7"/>
    <w:rsid w:val="00182AD4"/>
    <w:rsid w:val="00184504"/>
    <w:rsid w:val="00192866"/>
    <w:rsid w:val="00195AFF"/>
    <w:rsid w:val="001A31C9"/>
    <w:rsid w:val="001A5FA3"/>
    <w:rsid w:val="001B7621"/>
    <w:rsid w:val="001C5FA2"/>
    <w:rsid w:val="001E7F55"/>
    <w:rsid w:val="001F6C28"/>
    <w:rsid w:val="00212CF9"/>
    <w:rsid w:val="0025668F"/>
    <w:rsid w:val="002A0AF2"/>
    <w:rsid w:val="002C7A72"/>
    <w:rsid w:val="002D6EA7"/>
    <w:rsid w:val="002D71BD"/>
    <w:rsid w:val="002E4E3B"/>
    <w:rsid w:val="002F5695"/>
    <w:rsid w:val="00301CB5"/>
    <w:rsid w:val="00307D7C"/>
    <w:rsid w:val="0031330E"/>
    <w:rsid w:val="00314B87"/>
    <w:rsid w:val="00374F2D"/>
    <w:rsid w:val="00376645"/>
    <w:rsid w:val="003B7249"/>
    <w:rsid w:val="003C0E74"/>
    <w:rsid w:val="003C4D6F"/>
    <w:rsid w:val="003D5608"/>
    <w:rsid w:val="003E742C"/>
    <w:rsid w:val="004152A3"/>
    <w:rsid w:val="00433F6F"/>
    <w:rsid w:val="00446D8B"/>
    <w:rsid w:val="004926FD"/>
    <w:rsid w:val="00495C72"/>
    <w:rsid w:val="00495FBB"/>
    <w:rsid w:val="004D0DA0"/>
    <w:rsid w:val="005315D8"/>
    <w:rsid w:val="00550FC8"/>
    <w:rsid w:val="00565F30"/>
    <w:rsid w:val="0058191C"/>
    <w:rsid w:val="00626678"/>
    <w:rsid w:val="0065317C"/>
    <w:rsid w:val="00661946"/>
    <w:rsid w:val="00672EB5"/>
    <w:rsid w:val="006B392D"/>
    <w:rsid w:val="006C0810"/>
    <w:rsid w:val="007124F4"/>
    <w:rsid w:val="007237A1"/>
    <w:rsid w:val="00740947"/>
    <w:rsid w:val="00744C0B"/>
    <w:rsid w:val="00754004"/>
    <w:rsid w:val="00766C6A"/>
    <w:rsid w:val="007C187D"/>
    <w:rsid w:val="007E6FBB"/>
    <w:rsid w:val="00825B01"/>
    <w:rsid w:val="0086338A"/>
    <w:rsid w:val="008909B1"/>
    <w:rsid w:val="008B1CA2"/>
    <w:rsid w:val="008D7015"/>
    <w:rsid w:val="0090088E"/>
    <w:rsid w:val="009028B1"/>
    <w:rsid w:val="00927B54"/>
    <w:rsid w:val="0093111C"/>
    <w:rsid w:val="00944C93"/>
    <w:rsid w:val="00985593"/>
    <w:rsid w:val="00987AFA"/>
    <w:rsid w:val="009A795A"/>
    <w:rsid w:val="009C6278"/>
    <w:rsid w:val="009F49D3"/>
    <w:rsid w:val="00A01E94"/>
    <w:rsid w:val="00A544AD"/>
    <w:rsid w:val="00AA0F1D"/>
    <w:rsid w:val="00AB1852"/>
    <w:rsid w:val="00B04380"/>
    <w:rsid w:val="00B061E4"/>
    <w:rsid w:val="00B4087F"/>
    <w:rsid w:val="00B6765A"/>
    <w:rsid w:val="00B83C14"/>
    <w:rsid w:val="00BD5697"/>
    <w:rsid w:val="00BE5A1E"/>
    <w:rsid w:val="00BF3F37"/>
    <w:rsid w:val="00C262CC"/>
    <w:rsid w:val="00C2659A"/>
    <w:rsid w:val="00C317B5"/>
    <w:rsid w:val="00C35F83"/>
    <w:rsid w:val="00C4790E"/>
    <w:rsid w:val="00C54AAE"/>
    <w:rsid w:val="00C6472A"/>
    <w:rsid w:val="00CB1158"/>
    <w:rsid w:val="00CE7602"/>
    <w:rsid w:val="00CF09FD"/>
    <w:rsid w:val="00CF753A"/>
    <w:rsid w:val="00D5390D"/>
    <w:rsid w:val="00D60269"/>
    <w:rsid w:val="00D62871"/>
    <w:rsid w:val="00D75131"/>
    <w:rsid w:val="00DA7CD3"/>
    <w:rsid w:val="00DB23F7"/>
    <w:rsid w:val="00DD2DBC"/>
    <w:rsid w:val="00DD4DB1"/>
    <w:rsid w:val="00E16298"/>
    <w:rsid w:val="00E360DF"/>
    <w:rsid w:val="00E37B3E"/>
    <w:rsid w:val="00E4723E"/>
    <w:rsid w:val="00E80044"/>
    <w:rsid w:val="00E85095"/>
    <w:rsid w:val="00E92AC8"/>
    <w:rsid w:val="00EE7171"/>
    <w:rsid w:val="00F102EA"/>
    <w:rsid w:val="00F12062"/>
    <w:rsid w:val="00F62487"/>
    <w:rsid w:val="00F86176"/>
    <w:rsid w:val="00F91450"/>
    <w:rsid w:val="00FB04DC"/>
    <w:rsid w:val="00FC03C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9FAD120"/>
  <w15:chartTrackingRefBased/>
  <w15:docId w15:val="{9BA77835-1664-49AA-BFD7-F8E27A99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FC8"/>
    <w:pPr>
      <w:widowControl w:val="0"/>
      <w:autoSpaceDE w:val="0"/>
      <w:autoSpaceDN w:val="0"/>
      <w:adjustRightInd w:val="0"/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aliases w:val="forms/glossary"/>
    <w:basedOn w:val="Normal"/>
    <w:next w:val="Normal"/>
    <w:qFormat/>
    <w:rsid w:val="00550FC8"/>
    <w:pPr>
      <w:keepNext/>
      <w:widowControl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 w:after="54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aliases w:val="RFP"/>
    <w:next w:val="Normal"/>
    <w:qFormat/>
    <w:rsid w:val="00550FC8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widowControl/>
      <w:overflowPunct w:val="0"/>
      <w:spacing w:before="0" w:after="240" w:line="240" w:lineRule="atLeast"/>
      <w:jc w:val="both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550FC8"/>
    <w:pPr>
      <w:keepNext/>
      <w:widowControl/>
      <w:autoSpaceDE/>
      <w:autoSpaceDN/>
      <w:adjustRightInd/>
      <w:spacing w:before="0"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widowControl/>
      <w:overflowPunct w:val="0"/>
      <w:spacing w:before="0" w:line="240" w:lineRule="atLeast"/>
      <w:jc w:val="both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widowControl/>
      <w:overflowPunct w:val="0"/>
      <w:spacing w:before="140" w:line="220" w:lineRule="atLeast"/>
      <w:jc w:val="both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qFormat/>
    <w:rsid w:val="00AA0F1D"/>
    <w:pPr>
      <w:numPr>
        <w:numId w:val="44"/>
      </w:numPr>
      <w:autoSpaceDE w:val="0"/>
      <w:autoSpaceDN w:val="0"/>
      <w:adjustRightInd w:val="0"/>
      <w:spacing w:before="120" w:after="57"/>
    </w:pPr>
    <w:rPr>
      <w:rFonts w:ascii="Arial" w:hAnsi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spacing w:before="0"/>
    </w:pPr>
  </w:style>
  <w:style w:type="paragraph" w:styleId="BodyTextIndent">
    <w:name w:val="Body Text Indent"/>
    <w:basedOn w:val="Normal"/>
    <w:link w:val="BodyTextIndentChar"/>
    <w:pPr>
      <w:widowControl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550FC8"/>
    <w:pPr>
      <w:ind w:left="0"/>
    </w:pPr>
    <w:rPr>
      <w:szCs w:val="20"/>
    </w:rPr>
  </w:style>
  <w:style w:type="character" w:customStyle="1" w:styleId="Level1BodyChar">
    <w:name w:val="Level 1 Body Char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550FC8"/>
    <w:pPr>
      <w:widowControl/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before="0"/>
      <w:ind w:left="1440"/>
      <w:jc w:val="both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chedofEventsbody-Left">
    <w:name w:val="Sched of Events body- Left"/>
    <w:basedOn w:val="Normal"/>
    <w:rsid w:val="00550FC8"/>
    <w:pPr>
      <w:widowControl/>
      <w:autoSpaceDE/>
      <w:autoSpaceDN/>
      <w:adjustRightInd/>
      <w:spacing w:before="0"/>
    </w:pPr>
    <w:rPr>
      <w:szCs w:val="20"/>
    </w:rPr>
  </w:style>
  <w:style w:type="paragraph" w:customStyle="1" w:styleId="Level2">
    <w:name w:val="Level 2"/>
    <w:rsid w:val="00550FC8"/>
    <w:pPr>
      <w:keepNext/>
      <w:keepLines/>
      <w:numPr>
        <w:ilvl w:val="1"/>
        <w:numId w:val="40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paragraph" w:customStyle="1" w:styleId="Level3">
    <w:name w:val="Level 3"/>
    <w:link w:val="Level3Char"/>
    <w:qFormat/>
    <w:rsid w:val="00550FC8"/>
    <w:pPr>
      <w:numPr>
        <w:ilvl w:val="2"/>
        <w:numId w:val="40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paragraph" w:customStyle="1" w:styleId="Level4">
    <w:name w:val="Level 4"/>
    <w:aliases w:val="Indent Text"/>
    <w:qFormat/>
    <w:rsid w:val="00550FC8"/>
    <w:pPr>
      <w:numPr>
        <w:ilvl w:val="3"/>
        <w:numId w:val="40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paragraph" w:customStyle="1" w:styleId="Level5">
    <w:name w:val="Level 5"/>
    <w:basedOn w:val="Level4"/>
    <w:rsid w:val="00550FC8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550FC8"/>
    <w:pPr>
      <w:widowControl/>
      <w:numPr>
        <w:ilvl w:val="5"/>
        <w:numId w:val="40"/>
      </w:numPr>
      <w:autoSpaceDE/>
      <w:autoSpaceDN/>
      <w:adjustRightInd/>
      <w:spacing w:before="0"/>
      <w:jc w:val="both"/>
    </w:pPr>
    <w:rPr>
      <w:szCs w:val="22"/>
    </w:rPr>
  </w:style>
  <w:style w:type="paragraph" w:customStyle="1" w:styleId="Level7">
    <w:name w:val="Level 7"/>
    <w:basedOn w:val="Normal"/>
    <w:rsid w:val="00550FC8"/>
    <w:pPr>
      <w:widowControl/>
      <w:numPr>
        <w:ilvl w:val="6"/>
        <w:numId w:val="40"/>
      </w:numPr>
      <w:autoSpaceDE/>
      <w:autoSpaceDN/>
      <w:adjustRightInd/>
      <w:spacing w:before="0"/>
      <w:jc w:val="both"/>
    </w:pPr>
    <w:rPr>
      <w:szCs w:val="22"/>
    </w:rPr>
  </w:style>
  <w:style w:type="numbering" w:customStyle="1" w:styleId="SchedofEvents-Numbered">
    <w:name w:val="Sched of Events - Numbered"/>
    <w:basedOn w:val="NoList"/>
    <w:rsid w:val="00550FC8"/>
    <w:pPr>
      <w:numPr>
        <w:numId w:val="19"/>
      </w:numPr>
    </w:pPr>
  </w:style>
  <w:style w:type="paragraph" w:customStyle="1" w:styleId="14bldcentr">
    <w:name w:val="14 bld centr"/>
    <w:aliases w:val="rfp frm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link w:val="BodyText"/>
    <w:rsid w:val="00F12062"/>
    <w:rPr>
      <w:rFonts w:ascii="Arial" w:hAnsi="Arial"/>
      <w:sz w:val="22"/>
      <w:szCs w:val="24"/>
    </w:rPr>
  </w:style>
  <w:style w:type="character" w:customStyle="1" w:styleId="BodyTextIndentChar">
    <w:name w:val="Body Text Indent Char"/>
    <w:link w:val="BodyTextIndent"/>
    <w:rsid w:val="00F12062"/>
    <w:rPr>
      <w:sz w:val="24"/>
      <w:szCs w:val="24"/>
    </w:rPr>
  </w:style>
  <w:style w:type="character" w:customStyle="1" w:styleId="14ptBoldLeft-StateofNE">
    <w:name w:val="14 pt Bold Left - State of NE"/>
    <w:rsid w:val="00550FC8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rsid w:val="00550FC8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550FC8"/>
    <w:pPr>
      <w:widowControl/>
      <w:autoSpaceDE/>
      <w:autoSpaceDN/>
      <w:adjustRightInd/>
      <w:spacing w:before="0"/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550FC8"/>
    <w:pPr>
      <w:spacing w:before="0"/>
    </w:pPr>
  </w:style>
  <w:style w:type="character" w:customStyle="1" w:styleId="Glossary-Bold">
    <w:name w:val="Glossary - Bold"/>
    <w:rsid w:val="00550FC8"/>
    <w:rPr>
      <w:rFonts w:ascii="Arial" w:hAnsi="Arial"/>
      <w:b/>
      <w:bCs/>
    </w:rPr>
  </w:style>
  <w:style w:type="paragraph" w:customStyle="1" w:styleId="Level2Body">
    <w:name w:val="Level 2 Body"/>
    <w:basedOn w:val="Normal"/>
    <w:rsid w:val="00550FC8"/>
    <w:pPr>
      <w:widowControl/>
      <w:autoSpaceDE/>
      <w:autoSpaceDN/>
      <w:adjustRightInd/>
      <w:spacing w:before="0"/>
      <w:ind w:left="720"/>
      <w:jc w:val="both"/>
    </w:pPr>
    <w:rPr>
      <w:color w:val="000000"/>
    </w:rPr>
  </w:style>
  <w:style w:type="character" w:customStyle="1" w:styleId="Level1BodyforRFPForm">
    <w:name w:val="Level 1 Body for RFP Form"/>
    <w:rsid w:val="00550FC8"/>
    <w:rPr>
      <w:rFonts w:ascii="Arial" w:hAnsi="Arial"/>
      <w:sz w:val="20"/>
    </w:rPr>
  </w:style>
  <w:style w:type="paragraph" w:customStyle="1" w:styleId="Level3Bold">
    <w:name w:val="Level 3 Bold"/>
    <w:basedOn w:val="Level3"/>
    <w:rsid w:val="00550FC8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550FC8"/>
    <w:pPr>
      <w:widowControl/>
      <w:autoSpaceDE/>
      <w:autoSpaceDN/>
      <w:adjustRightInd/>
      <w:spacing w:before="0"/>
      <w:ind w:left="2160"/>
      <w:jc w:val="both"/>
    </w:pPr>
    <w:rPr>
      <w:szCs w:val="20"/>
    </w:rPr>
  </w:style>
  <w:style w:type="paragraph" w:customStyle="1" w:styleId="rfpformnumbers">
    <w:name w:val="rfp form numbers"/>
    <w:rsid w:val="00550FC8"/>
    <w:pPr>
      <w:numPr>
        <w:numId w:val="41"/>
      </w:numPr>
    </w:pPr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374F2D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374F2D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15663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Char">
    <w:name w:val="Level 3 Char"/>
    <w:link w:val="Level3"/>
    <w:rsid w:val="0019286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8C01-9D4A-4E6C-8EEA-88BF2CE4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1586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cp:lastModifiedBy>Caldwell, Sonya</cp:lastModifiedBy>
  <cp:revision>4</cp:revision>
  <cp:lastPrinted>2021-03-08T19:44:00Z</cp:lastPrinted>
  <dcterms:created xsi:type="dcterms:W3CDTF">2021-03-08T19:30:00Z</dcterms:created>
  <dcterms:modified xsi:type="dcterms:W3CDTF">2021-03-08T19:47:00Z</dcterms:modified>
  <cp:contentStatus/>
</cp:coreProperties>
</file>